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04.06.2020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9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«Гуляйпільська</w:t>
            </w:r>
          </w:p>
          <w:p>
            <w:pPr>
              <w:pStyle w:val="TableParagraph"/>
              <w:spacing w:line="220" w:lineRule="atLeast" w:before="0"/>
              <w:ind w:left="30" w:right="15"/>
              <w:rPr>
                <w:sz w:val="17"/>
              </w:rPr>
            </w:pPr>
            <w:r>
              <w:rPr>
                <w:sz w:val="17"/>
              </w:rPr>
              <w:t>спеціальна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повне 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«Гуляйпільська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«Гуляйпільська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11.04.2019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74/6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02.04.2020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65/8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інтересам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91/9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укладення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спадкового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договору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92/1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попереднім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місцем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проживання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92/2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попереднім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місцем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проживання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2" w:right="45"/>
              <w:jc w:val="center"/>
              <w:rPr>
                <w:sz w:val="17"/>
              </w:rPr>
            </w:pPr>
            <w:r>
              <w:rPr>
                <w:sz w:val="17"/>
              </w:rPr>
              <w:t>92/3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jc w:val="center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36"/>
              <w:rPr>
                <w:sz w:val="17"/>
              </w:rPr>
            </w:pPr>
            <w:r>
              <w:rPr>
                <w:sz w:val="17"/>
              </w:rPr>
              <w:t>Про схвалення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18.11.2019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8/1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місцевий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(2310700000)»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jc w:val="center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1020" w:bottom="1308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95/1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продовження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терміну  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проживання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гуртожитку</w:t>
            </w:r>
          </w:p>
        </w:tc>
        <w:tc>
          <w:tcPr>
            <w:tcW w:w="663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95/2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продовження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терміну  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проживання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гуртожитку</w:t>
            </w:r>
          </w:p>
        </w:tc>
        <w:tc>
          <w:tcPr>
            <w:tcW w:w="663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95/3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313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 Запорізької області безоплатної 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стоматологічна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поліклініка»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та КНП «Центр лікувально-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діагностичної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лабораторної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дозволів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об’єктів</w:t>
            </w:r>
          </w:p>
          <w:p>
            <w:pPr>
              <w:pStyle w:val="TableParagraph"/>
              <w:spacing w:line="191" w:lineRule="exact" w:before="26"/>
              <w:ind w:left="30"/>
              <w:rPr>
                <w:sz w:val="17"/>
              </w:rPr>
            </w:pPr>
            <w:r>
              <w:rPr>
                <w:sz w:val="17"/>
              </w:rPr>
              <w:t>зовнішньої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реклами</w:t>
            </w:r>
          </w:p>
        </w:tc>
        <w:tc>
          <w:tcPr>
            <w:tcW w:w="663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соціально-побутової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сфери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опалювального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періоду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2020-2021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років</w:t>
            </w:r>
          </w:p>
        </w:tc>
        <w:tc>
          <w:tcPr>
            <w:tcW w:w="663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99/1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99/2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області  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8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10/2</w:t>
            </w:r>
          </w:p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розмірів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 вузла(ів) комерційного обліку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тепла,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між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споживачами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  <w:p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«ТЕПЛО-МЕЛІТОПОЛЬ»</w:t>
            </w:r>
          </w:p>
        </w:tc>
        <w:tc>
          <w:tcPr>
            <w:tcW w:w="663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перевізників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№№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7,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11а,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15,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16а,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22,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24а</w:t>
            </w:r>
          </w:p>
        </w:tc>
        <w:tc>
          <w:tcPr>
            <w:tcW w:w="663" w:type="dxa"/>
          </w:tcPr>
          <w:p>
            <w:pPr>
              <w:pStyle w:val="TableParagraph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101/1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27.02.2020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49</w:t>
            </w:r>
          </w:p>
        </w:tc>
        <w:tc>
          <w:tcPr>
            <w:tcW w:w="663" w:type="dxa"/>
          </w:tcPr>
          <w:p>
            <w:pPr>
              <w:pStyle w:val="TableParagraph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101/2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уповноважених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організації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процедур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закупівель/спрощених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закупівель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 про уповноважену особу (осіб)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12.01.2017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12.04.2018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№78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jc w:val="center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256</w:t>
            </w:r>
          </w:p>
        </w:tc>
        <w:tc>
          <w:tcPr>
            <w:tcW w:w="663" w:type="dxa"/>
          </w:tcPr>
          <w:p>
            <w:pPr>
              <w:pStyle w:val="TableParagraph"/>
              <w:ind w:left="53" w:right="45"/>
              <w:jc w:val="center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04/06/2020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ind w:left="3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2021-09-15T04:51:36Z</dcterms:created>
  <dcterms:modified xsi:type="dcterms:W3CDTF">2021-09-15T04:51:36Z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